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05D" w:rsidRDefault="00BB4CD5">
      <w:r>
        <w:t>Отчеты доступны по ссылке:</w:t>
      </w:r>
    </w:p>
    <w:p w:rsidR="00BB4CD5" w:rsidRDefault="00BB4CD5">
      <w:r w:rsidRPr="00BB4CD5">
        <w:t>https://bankrot.fedresurs.ru/MessageWindow.aspx?ID=8313A4E89F79FAFBE7B4A78739785DDE&amp;attempt=1</w:t>
      </w:r>
      <w:bookmarkStart w:id="0" w:name="_GoBack"/>
      <w:bookmarkEnd w:id="0"/>
    </w:p>
    <w:sectPr w:rsidR="00BB4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05D"/>
    <w:rsid w:val="00BB4CD5"/>
    <w:rsid w:val="00F8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0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2020-06-04T16:17:00Z</dcterms:created>
  <dcterms:modified xsi:type="dcterms:W3CDTF">2020-06-04T16:18:00Z</dcterms:modified>
</cp:coreProperties>
</file>